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95"/>
        <w:gridCol w:w="1497"/>
        <w:gridCol w:w="2590"/>
        <w:gridCol w:w="1968"/>
        <w:gridCol w:w="2352"/>
      </w:tblGrid>
      <w:tr>
        <w:trPr>
          <w:tblCellSpacing w:w="0" w:type="dxa"/>
          <w:jc w:val="center"/>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spacing w:after="0" w:line="240" w:lineRule="auto"/>
              <w:jc w:val="center"/>
              <w:rPr>
                <w:rFonts w:ascii="Arial" w:eastAsia="Times New Roman" w:hAnsi="Arial" w:cs="Arial"/>
                <w:color w:val="000000"/>
                <w:sz w:val="18"/>
                <w:szCs w:val="18"/>
                <w:lang w:eastAsia="tr-TR"/>
              </w:rPr>
            </w:pPr>
            <w:r>
              <w:rPr>
                <w:rFonts w:ascii="Arial" w:eastAsia="Times New Roman" w:hAnsi="Arial" w:cs="Arial"/>
                <w:b/>
                <w:bCs/>
                <w:color w:val="000000"/>
                <w:sz w:val="21"/>
                <w:szCs w:val="21"/>
                <w:lang w:eastAsia="tr-TR"/>
              </w:rPr>
              <w:t>SIRA NO</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spacing w:after="0" w:line="240" w:lineRule="auto"/>
              <w:jc w:val="center"/>
              <w:rPr>
                <w:rFonts w:ascii="Arial" w:eastAsia="Times New Roman" w:hAnsi="Arial" w:cs="Arial"/>
                <w:color w:val="000000"/>
                <w:sz w:val="18"/>
                <w:szCs w:val="18"/>
                <w:lang w:eastAsia="tr-TR"/>
              </w:rPr>
            </w:pPr>
            <w:r>
              <w:rPr>
                <w:rFonts w:ascii="Arial" w:eastAsia="Times New Roman" w:hAnsi="Arial" w:cs="Arial"/>
                <w:b/>
                <w:bCs/>
                <w:color w:val="000000"/>
                <w:sz w:val="21"/>
                <w:szCs w:val="21"/>
                <w:lang w:eastAsia="tr-TR"/>
              </w:rPr>
              <w:t>HİZMETİN ADI</w:t>
            </w:r>
          </w:p>
        </w:tc>
        <w:tc>
          <w:tcPr>
            <w:tcW w:w="4905"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spacing w:after="0" w:line="240" w:lineRule="auto"/>
              <w:jc w:val="center"/>
              <w:rPr>
                <w:rFonts w:ascii="Arial" w:eastAsia="Times New Roman" w:hAnsi="Arial" w:cs="Arial"/>
                <w:color w:val="000000"/>
                <w:sz w:val="18"/>
                <w:szCs w:val="18"/>
                <w:lang w:eastAsia="tr-TR"/>
              </w:rPr>
            </w:pPr>
            <w:r>
              <w:rPr>
                <w:rFonts w:ascii="Arial" w:eastAsia="Times New Roman" w:hAnsi="Arial" w:cs="Arial"/>
                <w:b/>
                <w:bCs/>
                <w:color w:val="000000"/>
                <w:sz w:val="21"/>
                <w:szCs w:val="21"/>
                <w:lang w:eastAsia="tr-TR"/>
              </w:rPr>
              <w:t>BAŞVURUDA İSTENİLEN BELGELER</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spacing w:after="0" w:line="240" w:lineRule="auto"/>
              <w:jc w:val="center"/>
              <w:rPr>
                <w:rFonts w:ascii="Arial" w:eastAsia="Times New Roman" w:hAnsi="Arial" w:cs="Arial"/>
                <w:color w:val="000000"/>
                <w:sz w:val="18"/>
                <w:szCs w:val="18"/>
                <w:lang w:eastAsia="tr-TR"/>
              </w:rPr>
            </w:pPr>
            <w:r>
              <w:rPr>
                <w:rFonts w:ascii="Arial" w:eastAsia="Times New Roman" w:hAnsi="Arial" w:cs="Arial"/>
                <w:b/>
                <w:bCs/>
                <w:color w:val="000000"/>
                <w:sz w:val="21"/>
                <w:szCs w:val="21"/>
                <w:lang w:eastAsia="tr-TR"/>
              </w:rPr>
              <w:t>HİZMETİN TAMAMLANMA SÜRESİ (EN GEÇ)</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spacing w:after="0" w:line="240" w:lineRule="auto"/>
              <w:jc w:val="center"/>
              <w:rPr>
                <w:rFonts w:ascii="Arial" w:eastAsia="Times New Roman" w:hAnsi="Arial" w:cs="Arial"/>
                <w:color w:val="000000"/>
                <w:sz w:val="18"/>
                <w:szCs w:val="18"/>
                <w:lang w:eastAsia="tr-TR"/>
              </w:rPr>
            </w:pPr>
            <w:r>
              <w:rPr>
                <w:rFonts w:ascii="Arial" w:eastAsia="Times New Roman" w:hAnsi="Arial" w:cs="Arial"/>
                <w:b/>
                <w:bCs/>
                <w:color w:val="000000"/>
                <w:sz w:val="21"/>
                <w:szCs w:val="21"/>
                <w:lang w:eastAsia="tr-TR"/>
              </w:rPr>
              <w:t>HİZMET BEDELİ</w:t>
            </w:r>
          </w:p>
        </w:tc>
      </w:tr>
      <w:tr>
        <w:trPr>
          <w:tblCellSpacing w:w="0" w:type="dxa"/>
          <w:jc w:val="center"/>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pPr>
              <w:spacing w:after="0" w:line="240" w:lineRule="auto"/>
              <w:rPr>
                <w:rFonts w:ascii="Arial" w:eastAsia="Times New Roman" w:hAnsi="Arial" w:cs="Arial"/>
                <w:b/>
                <w:bCs/>
                <w:color w:val="000000"/>
                <w:sz w:val="21"/>
                <w:szCs w:val="21"/>
                <w:lang w:eastAsia="tr-TR"/>
              </w:rPr>
            </w:pP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tcPr>
          <w:p>
            <w:pPr>
              <w:spacing w:after="0" w:line="240" w:lineRule="auto"/>
              <w:jc w:val="center"/>
              <w:rPr>
                <w:rFonts w:ascii="Arial" w:eastAsia="Times New Roman" w:hAnsi="Arial" w:cs="Arial"/>
                <w:b/>
                <w:bCs/>
                <w:color w:val="000000"/>
                <w:sz w:val="21"/>
                <w:szCs w:val="21"/>
                <w:lang w:eastAsia="tr-TR"/>
              </w:rPr>
            </w:pPr>
          </w:p>
        </w:tc>
        <w:tc>
          <w:tcPr>
            <w:tcW w:w="4905" w:type="dxa"/>
            <w:tcBorders>
              <w:top w:val="outset" w:sz="6" w:space="0" w:color="auto"/>
              <w:left w:val="outset" w:sz="6" w:space="0" w:color="auto"/>
              <w:bottom w:val="outset" w:sz="6" w:space="0" w:color="auto"/>
              <w:right w:val="outset" w:sz="6" w:space="0" w:color="auto"/>
            </w:tcBorders>
            <w:shd w:val="clear" w:color="auto" w:fill="FFFFFF"/>
            <w:vAlign w:val="center"/>
          </w:tcPr>
          <w:p>
            <w:pPr>
              <w:spacing w:after="0" w:line="240" w:lineRule="auto"/>
              <w:jc w:val="center"/>
              <w:rPr>
                <w:rFonts w:ascii="Arial" w:eastAsia="Times New Roman" w:hAnsi="Arial" w:cs="Arial"/>
                <w:b/>
                <w:bCs/>
                <w:color w:val="000000"/>
                <w:sz w:val="21"/>
                <w:szCs w:val="21"/>
                <w:lang w:eastAsia="tr-TR"/>
              </w:rPr>
            </w:pP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tcPr>
          <w:p>
            <w:pPr>
              <w:spacing w:after="0" w:line="240" w:lineRule="auto"/>
              <w:jc w:val="center"/>
              <w:rPr>
                <w:rFonts w:ascii="Arial" w:eastAsia="Times New Roman" w:hAnsi="Arial" w:cs="Arial"/>
                <w:b/>
                <w:bCs/>
                <w:color w:val="000000"/>
                <w:sz w:val="21"/>
                <w:szCs w:val="21"/>
                <w:lang w:eastAsia="tr-TR"/>
              </w:rPr>
            </w:pP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tcPr>
          <w:p>
            <w:pPr>
              <w:spacing w:after="0" w:line="240" w:lineRule="auto"/>
              <w:jc w:val="center"/>
              <w:rPr>
                <w:rFonts w:ascii="Arial" w:eastAsia="Times New Roman" w:hAnsi="Arial" w:cs="Arial"/>
                <w:b/>
                <w:bCs/>
                <w:color w:val="000000"/>
                <w:sz w:val="21"/>
                <w:szCs w:val="21"/>
                <w:lang w:eastAsia="tr-TR"/>
              </w:rPr>
            </w:pPr>
          </w:p>
        </w:tc>
      </w:tr>
      <w:tr>
        <w:trPr>
          <w:tblCellSpacing w:w="0" w:type="dxa"/>
          <w:jc w:val="center"/>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pPr>
              <w:spacing w:after="0" w:line="240" w:lineRule="auto"/>
              <w:rPr>
                <w:rFonts w:ascii="Arial" w:eastAsia="Times New Roman" w:hAnsi="Arial" w:cs="Arial"/>
                <w:b/>
                <w:bCs/>
                <w:color w:val="000000"/>
                <w:sz w:val="21"/>
                <w:szCs w:val="21"/>
                <w:lang w:eastAsia="tr-TR"/>
              </w:rPr>
            </w:pP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tcPr>
          <w:p>
            <w:pPr>
              <w:spacing w:after="0" w:line="240" w:lineRule="auto"/>
              <w:jc w:val="center"/>
              <w:rPr>
                <w:rFonts w:ascii="Arial" w:eastAsia="Times New Roman" w:hAnsi="Arial" w:cs="Arial"/>
                <w:b/>
                <w:bCs/>
                <w:color w:val="000000"/>
                <w:sz w:val="21"/>
                <w:szCs w:val="21"/>
                <w:lang w:eastAsia="tr-TR"/>
              </w:rPr>
            </w:pPr>
          </w:p>
        </w:tc>
        <w:tc>
          <w:tcPr>
            <w:tcW w:w="4905" w:type="dxa"/>
            <w:tcBorders>
              <w:top w:val="outset" w:sz="6" w:space="0" w:color="auto"/>
              <w:left w:val="outset" w:sz="6" w:space="0" w:color="auto"/>
              <w:bottom w:val="outset" w:sz="6" w:space="0" w:color="auto"/>
              <w:right w:val="outset" w:sz="6" w:space="0" w:color="auto"/>
            </w:tcBorders>
            <w:shd w:val="clear" w:color="auto" w:fill="FFFFFF"/>
            <w:vAlign w:val="center"/>
          </w:tcPr>
          <w:p>
            <w:pPr>
              <w:spacing w:after="0" w:line="240" w:lineRule="auto"/>
              <w:jc w:val="center"/>
              <w:rPr>
                <w:rFonts w:ascii="Arial" w:eastAsia="Times New Roman" w:hAnsi="Arial" w:cs="Arial"/>
                <w:b/>
                <w:bCs/>
                <w:color w:val="000000"/>
                <w:sz w:val="21"/>
                <w:szCs w:val="21"/>
                <w:lang w:eastAsia="tr-TR"/>
              </w:rPr>
            </w:pP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tcPr>
          <w:p>
            <w:pPr>
              <w:spacing w:after="0" w:line="240" w:lineRule="auto"/>
              <w:jc w:val="center"/>
              <w:rPr>
                <w:rFonts w:ascii="Arial" w:eastAsia="Times New Roman" w:hAnsi="Arial" w:cs="Arial"/>
                <w:b/>
                <w:bCs/>
                <w:color w:val="000000"/>
                <w:sz w:val="21"/>
                <w:szCs w:val="21"/>
                <w:lang w:eastAsia="tr-TR"/>
              </w:rPr>
            </w:pP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tcPr>
          <w:p>
            <w:pPr>
              <w:spacing w:after="0" w:line="240" w:lineRule="auto"/>
              <w:jc w:val="center"/>
              <w:rPr>
                <w:rFonts w:ascii="Arial" w:eastAsia="Times New Roman" w:hAnsi="Arial" w:cs="Arial"/>
                <w:b/>
                <w:bCs/>
                <w:color w:val="000000"/>
                <w:sz w:val="21"/>
                <w:szCs w:val="21"/>
                <w:lang w:eastAsia="tr-TR"/>
              </w:rPr>
            </w:pPr>
          </w:p>
        </w:tc>
      </w:tr>
      <w:tr>
        <w:trPr>
          <w:tblCellSpacing w:w="0" w:type="dxa"/>
          <w:jc w:val="center"/>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spacing w:after="0" w:line="240" w:lineRule="auto"/>
              <w:jc w:val="center"/>
              <w:rPr>
                <w:rFonts w:ascii="Arial" w:eastAsia="Times New Roman" w:hAnsi="Arial" w:cs="Arial"/>
                <w:color w:val="000000"/>
                <w:sz w:val="18"/>
                <w:szCs w:val="18"/>
                <w:lang w:eastAsia="tr-TR"/>
              </w:rPr>
            </w:pPr>
            <w:r>
              <w:rPr>
                <w:rFonts w:ascii="Arial" w:eastAsia="Times New Roman" w:hAnsi="Arial" w:cs="Arial"/>
                <w:b/>
                <w:bCs/>
                <w:color w:val="000000"/>
                <w:sz w:val="18"/>
                <w:szCs w:val="18"/>
                <w:lang w:eastAsia="tr-TR"/>
              </w:rPr>
              <w:t>1</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spacing w:after="0" w:line="240" w:lineRule="auto"/>
              <w:jc w:val="center"/>
              <w:rPr>
                <w:rFonts w:ascii="Arial" w:eastAsia="Times New Roman" w:hAnsi="Arial" w:cs="Arial"/>
                <w:color w:val="000000"/>
                <w:sz w:val="18"/>
                <w:szCs w:val="18"/>
                <w:lang w:eastAsia="tr-TR"/>
              </w:rPr>
            </w:pPr>
            <w:r>
              <w:rPr>
                <w:rFonts w:ascii="Arial" w:eastAsia="Times New Roman" w:hAnsi="Arial" w:cs="Arial"/>
                <w:b/>
                <w:bCs/>
                <w:color w:val="000000"/>
                <w:sz w:val="18"/>
                <w:szCs w:val="18"/>
                <w:lang w:eastAsia="tr-TR"/>
              </w:rPr>
              <w:t>ÜYE KAYIT</w:t>
            </w:r>
          </w:p>
        </w:tc>
        <w:tc>
          <w:tcPr>
            <w:tcW w:w="4905"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b/>
                <w:bCs/>
                <w:color w:val="000000"/>
                <w:sz w:val="18"/>
                <w:szCs w:val="18"/>
                <w:lang w:eastAsia="tr-TR"/>
              </w:rPr>
              <w:t>a) Gerçek kişiler için:</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xml:space="preserve">1) İştigal konuları arasında borsa kotasyonuna dâhil maddelerin alım veya satımının olduğunun tescilini gösterir Türkiye Ticaret Sicili Gazetesi veya Türkiye Esnaf ve </w:t>
            </w:r>
            <w:proofErr w:type="gramStart"/>
            <w:r>
              <w:rPr>
                <w:rFonts w:ascii="Arial" w:eastAsia="Times New Roman" w:hAnsi="Arial" w:cs="Arial"/>
                <w:color w:val="000000"/>
                <w:sz w:val="18"/>
                <w:szCs w:val="18"/>
                <w:lang w:eastAsia="tr-TR"/>
              </w:rPr>
              <w:t>Sanatkarlar</w:t>
            </w:r>
            <w:proofErr w:type="gramEnd"/>
            <w:r>
              <w:rPr>
                <w:rFonts w:ascii="Arial" w:eastAsia="Times New Roman" w:hAnsi="Arial" w:cs="Arial"/>
                <w:color w:val="000000"/>
                <w:sz w:val="18"/>
                <w:szCs w:val="18"/>
                <w:lang w:eastAsia="tr-TR"/>
              </w:rPr>
              <w:t xml:space="preserve"> Sicil Gazetesinin aslı veya onaylı örneği ya da sicil tasdiknamesi.</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2) Onaylı ve fotoğraflı nüfus cüzdanı örneği.</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3) Noter tasdikli imza sirküleri.</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xml:space="preserve">4) </w:t>
            </w:r>
            <w:proofErr w:type="gramStart"/>
            <w:r>
              <w:rPr>
                <w:rFonts w:ascii="Arial" w:eastAsia="Times New Roman" w:hAnsi="Arial" w:cs="Arial"/>
                <w:color w:val="000000"/>
                <w:sz w:val="18"/>
                <w:szCs w:val="18"/>
                <w:lang w:eastAsia="tr-TR"/>
              </w:rPr>
              <w:t>İkametgah</w:t>
            </w:r>
            <w:proofErr w:type="gramEnd"/>
            <w:r>
              <w:rPr>
                <w:rFonts w:ascii="Arial" w:eastAsia="Times New Roman" w:hAnsi="Arial" w:cs="Arial"/>
                <w:color w:val="000000"/>
                <w:sz w:val="18"/>
                <w:szCs w:val="18"/>
                <w:lang w:eastAsia="tr-TR"/>
              </w:rPr>
              <w:t xml:space="preserve"> ilmühaberi veya tezkeresi.</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 Yeni çekilmiş üç adet fotoğraf.</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6) Vergi levhası veya vergi kaydını gösterir belge.</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7) Mevzuatla istenen veya Birlik ya da borsalarca gerekli  görülecek diğer belgeler.</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8) Dilekçe.</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b/>
                <w:bCs/>
                <w:color w:val="000000"/>
                <w:sz w:val="18"/>
                <w:szCs w:val="18"/>
                <w:lang w:eastAsia="tr-TR"/>
              </w:rPr>
              <w:t>b) Tüzel kişiler için:</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 Tescil ilanının yayınlandığı ticaret sicili gazetesinin aslı  veya onaylı örneği ya da ticaret sicili tasdiknamesi.</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2) Temsilcilerin noter tasdikli imza sirküleri.</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3) Temsilcilerin onaylı ve fotoğraflı nüfus cüzdanı örneği.</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4) Temsilcilerin yeni çekilmiş üç adet fotoğrafı.</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xml:space="preserve">5) Temsilcilerin </w:t>
            </w:r>
            <w:proofErr w:type="gramStart"/>
            <w:r>
              <w:rPr>
                <w:rFonts w:ascii="Arial" w:eastAsia="Times New Roman" w:hAnsi="Arial" w:cs="Arial"/>
                <w:color w:val="000000"/>
                <w:sz w:val="18"/>
                <w:szCs w:val="18"/>
                <w:lang w:eastAsia="tr-TR"/>
              </w:rPr>
              <w:t>ikametgah</w:t>
            </w:r>
            <w:proofErr w:type="gramEnd"/>
            <w:r>
              <w:rPr>
                <w:rFonts w:ascii="Arial" w:eastAsia="Times New Roman" w:hAnsi="Arial" w:cs="Arial"/>
                <w:color w:val="000000"/>
                <w:sz w:val="18"/>
                <w:szCs w:val="18"/>
                <w:lang w:eastAsia="tr-TR"/>
              </w:rPr>
              <w:t xml:space="preserve"> ilmühaberi veya tezkeresi.</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6) Tescil ilanında yayınlanmamışsa noter tasdikli ana  sözleşme örneği.</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7) Mevzuatla istenen veya Birlik ya da borsalarca gerekli  görülecek diğer</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spacing w:after="0" w:line="240" w:lineRule="auto"/>
              <w:jc w:val="center"/>
              <w:rPr>
                <w:rFonts w:ascii="Arial" w:eastAsia="Times New Roman" w:hAnsi="Arial" w:cs="Arial"/>
                <w:color w:val="000000"/>
                <w:sz w:val="18"/>
                <w:szCs w:val="18"/>
                <w:lang w:eastAsia="tr-TR"/>
              </w:rPr>
            </w:pPr>
            <w:r>
              <w:rPr>
                <w:rFonts w:ascii="Arial" w:eastAsia="Times New Roman" w:hAnsi="Arial" w:cs="Arial"/>
                <w:b/>
                <w:bCs/>
                <w:color w:val="000000"/>
                <w:sz w:val="18"/>
                <w:szCs w:val="18"/>
                <w:lang w:eastAsia="tr-TR"/>
              </w:rPr>
              <w:t>Yönetim Kurulu Karar Tarihi</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b/>
                <w:bCs/>
                <w:color w:val="000000"/>
                <w:sz w:val="18"/>
                <w:szCs w:val="18"/>
                <w:lang w:eastAsia="tr-TR"/>
              </w:rPr>
              <w:t>Kayıt Ücreti</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Fevkalade Derece  (350 TL)</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1.Derece                 (320 TL)</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2.Derece                 (300 TL)</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3.Derece                 (260 TL)</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4.Derece                 (230 TL)</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5.Derece                 (120 TL)</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b/>
                <w:bCs/>
                <w:color w:val="000000"/>
                <w:sz w:val="18"/>
                <w:szCs w:val="18"/>
                <w:lang w:eastAsia="tr-TR"/>
              </w:rPr>
              <w:t>Yıllık Aidat Ücreti</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Fevkalade Derece  (350 TL)</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1.Derece                 (320 TL)</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2.Derece                 (300 TL)</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3.Derece                 (260 TL)</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4.Derece                 (230 TL)</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5.Derece                 (120 TL)</w:t>
            </w:r>
          </w:p>
          <w:p>
            <w:pPr>
              <w:spacing w:after="0" w:line="240" w:lineRule="auto"/>
              <w:jc w:val="both"/>
              <w:rPr>
                <w:rFonts w:ascii="Arial" w:eastAsia="Times New Roman" w:hAnsi="Arial" w:cs="Arial"/>
                <w:color w:val="000000"/>
                <w:sz w:val="18"/>
                <w:szCs w:val="18"/>
                <w:lang w:eastAsia="tr-TR"/>
              </w:rPr>
            </w:pPr>
          </w:p>
        </w:tc>
      </w:tr>
      <w:tr>
        <w:trPr>
          <w:tblCellSpacing w:w="0" w:type="dxa"/>
          <w:jc w:val="center"/>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spacing w:after="0" w:line="240" w:lineRule="auto"/>
              <w:jc w:val="center"/>
              <w:rPr>
                <w:rFonts w:ascii="Arial" w:eastAsia="Times New Roman" w:hAnsi="Arial" w:cs="Arial"/>
                <w:color w:val="000000"/>
                <w:sz w:val="18"/>
                <w:szCs w:val="18"/>
                <w:lang w:eastAsia="tr-TR"/>
              </w:rPr>
            </w:pPr>
            <w:r>
              <w:rPr>
                <w:rFonts w:ascii="Arial" w:eastAsia="Times New Roman" w:hAnsi="Arial" w:cs="Arial"/>
                <w:b/>
                <w:bCs/>
                <w:color w:val="000000"/>
                <w:sz w:val="18"/>
                <w:szCs w:val="18"/>
                <w:lang w:eastAsia="tr-TR"/>
              </w:rPr>
              <w:t>2</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spacing w:after="0" w:line="240" w:lineRule="auto"/>
              <w:jc w:val="center"/>
              <w:rPr>
                <w:rFonts w:ascii="Arial" w:eastAsia="Times New Roman" w:hAnsi="Arial" w:cs="Arial"/>
                <w:color w:val="000000"/>
                <w:sz w:val="18"/>
                <w:szCs w:val="18"/>
                <w:lang w:eastAsia="tr-TR"/>
              </w:rPr>
            </w:pPr>
            <w:r>
              <w:rPr>
                <w:rFonts w:ascii="Arial" w:eastAsia="Times New Roman" w:hAnsi="Arial" w:cs="Arial"/>
                <w:b/>
                <w:bCs/>
                <w:color w:val="000000"/>
                <w:sz w:val="18"/>
                <w:szCs w:val="18"/>
                <w:lang w:eastAsia="tr-TR"/>
              </w:rPr>
              <w:t>BORSA SİCİL</w:t>
            </w:r>
          </w:p>
          <w:p>
            <w:pPr>
              <w:spacing w:after="0" w:line="240" w:lineRule="auto"/>
              <w:jc w:val="center"/>
              <w:rPr>
                <w:rFonts w:ascii="Arial" w:eastAsia="Times New Roman" w:hAnsi="Arial" w:cs="Arial"/>
                <w:color w:val="000000"/>
                <w:sz w:val="18"/>
                <w:szCs w:val="18"/>
                <w:lang w:eastAsia="tr-TR"/>
              </w:rPr>
            </w:pPr>
            <w:r>
              <w:rPr>
                <w:rFonts w:ascii="Arial" w:eastAsia="Times New Roman" w:hAnsi="Arial" w:cs="Arial"/>
                <w:b/>
                <w:bCs/>
                <w:color w:val="000000"/>
                <w:sz w:val="18"/>
                <w:szCs w:val="18"/>
                <w:lang w:eastAsia="tr-TR"/>
              </w:rPr>
              <w:t>KAYIT SİLME</w:t>
            </w:r>
          </w:p>
        </w:tc>
        <w:tc>
          <w:tcPr>
            <w:tcW w:w="4905"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 Dilekçe</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xml:space="preserve">2. Ticaret sicili veya esnaf ve </w:t>
            </w:r>
            <w:proofErr w:type="gramStart"/>
            <w:r>
              <w:rPr>
                <w:rFonts w:ascii="Arial" w:eastAsia="Times New Roman" w:hAnsi="Arial" w:cs="Arial"/>
                <w:color w:val="000000"/>
                <w:sz w:val="18"/>
                <w:szCs w:val="18"/>
                <w:lang w:eastAsia="tr-TR"/>
              </w:rPr>
              <w:t>sanatkarlar</w:t>
            </w:r>
            <w:proofErr w:type="gramEnd"/>
            <w:r>
              <w:rPr>
                <w:rFonts w:ascii="Arial" w:eastAsia="Times New Roman" w:hAnsi="Arial" w:cs="Arial"/>
                <w:color w:val="000000"/>
                <w:sz w:val="18"/>
                <w:szCs w:val="18"/>
                <w:lang w:eastAsia="tr-TR"/>
              </w:rPr>
              <w:t xml:space="preserve"> sicilindeki kaydının terkin edildiğini gösteren Türkiye Ticaret Sicili Gazetesi veya Türkiye Esnaf ve Sanatkarlar Sicil Gazetesinin aslı veya onaylı örneğini veyahut ilgili ticaret sicili memurluğundan veya esnaf ve sanatkar sicili müdürlüğünden alınmış yazı.</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3. Vergi mükellefiyetinin sona erdiğine dair yazı.</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lastRenderedPageBreak/>
              <w:t> </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spacing w:after="0" w:line="240" w:lineRule="auto"/>
              <w:jc w:val="center"/>
              <w:rPr>
                <w:rFonts w:ascii="Arial" w:eastAsia="Times New Roman" w:hAnsi="Arial" w:cs="Arial"/>
                <w:color w:val="000000"/>
                <w:sz w:val="18"/>
                <w:szCs w:val="18"/>
                <w:lang w:eastAsia="tr-TR"/>
              </w:rPr>
            </w:pPr>
            <w:r>
              <w:rPr>
                <w:rFonts w:ascii="Arial" w:eastAsia="Times New Roman" w:hAnsi="Arial" w:cs="Arial"/>
                <w:b/>
                <w:bCs/>
                <w:color w:val="000000"/>
                <w:sz w:val="18"/>
                <w:szCs w:val="18"/>
                <w:lang w:eastAsia="tr-TR"/>
              </w:rPr>
              <w:lastRenderedPageBreak/>
              <w:t>Yönetim Kurulu Karar Tarihi</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Ücretsiz</w:t>
            </w:r>
          </w:p>
        </w:tc>
      </w:tr>
      <w:tr>
        <w:trPr>
          <w:trHeight w:val="3349"/>
          <w:tblCellSpacing w:w="0" w:type="dxa"/>
          <w:jc w:val="center"/>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spacing w:after="0" w:line="240" w:lineRule="auto"/>
              <w:jc w:val="center"/>
              <w:rPr>
                <w:rFonts w:ascii="Arial" w:eastAsia="Times New Roman" w:hAnsi="Arial" w:cs="Arial"/>
                <w:color w:val="000000"/>
                <w:sz w:val="18"/>
                <w:szCs w:val="18"/>
                <w:lang w:eastAsia="tr-TR"/>
              </w:rPr>
            </w:pPr>
            <w:r>
              <w:rPr>
                <w:rFonts w:ascii="Arial" w:eastAsia="Times New Roman" w:hAnsi="Arial" w:cs="Arial"/>
                <w:b/>
                <w:bCs/>
                <w:color w:val="000000"/>
                <w:sz w:val="18"/>
                <w:szCs w:val="18"/>
                <w:lang w:eastAsia="tr-TR"/>
              </w:rPr>
              <w:lastRenderedPageBreak/>
              <w:t>3</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spacing w:after="0" w:line="240" w:lineRule="auto"/>
              <w:jc w:val="center"/>
              <w:rPr>
                <w:rFonts w:ascii="Arial" w:eastAsia="Times New Roman" w:hAnsi="Arial" w:cs="Arial"/>
                <w:color w:val="000000"/>
                <w:sz w:val="18"/>
                <w:szCs w:val="18"/>
                <w:lang w:eastAsia="tr-TR"/>
              </w:rPr>
            </w:pPr>
            <w:r>
              <w:rPr>
                <w:rFonts w:ascii="Arial" w:eastAsia="Times New Roman" w:hAnsi="Arial" w:cs="Arial"/>
                <w:b/>
                <w:bCs/>
                <w:color w:val="000000"/>
                <w:sz w:val="18"/>
                <w:szCs w:val="18"/>
                <w:lang w:eastAsia="tr-TR"/>
              </w:rPr>
              <w:t>BORSA TARAFINDAN VERİLEN HİZMETLER ONAYLANAN VE DÜZENLENEN BELGELER</w:t>
            </w:r>
          </w:p>
        </w:tc>
        <w:tc>
          <w:tcPr>
            <w:tcW w:w="4905"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1.Belge Bedelleri</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xml:space="preserve">2.Borsaya </w:t>
            </w:r>
            <w:proofErr w:type="gramStart"/>
            <w:r>
              <w:rPr>
                <w:rFonts w:ascii="Arial" w:eastAsia="Times New Roman" w:hAnsi="Arial" w:cs="Arial"/>
                <w:color w:val="000000"/>
                <w:sz w:val="18"/>
                <w:szCs w:val="18"/>
                <w:lang w:eastAsia="tr-TR"/>
              </w:rPr>
              <w:t>Dahil</w:t>
            </w:r>
            <w:proofErr w:type="gramEnd"/>
            <w:r>
              <w:rPr>
                <w:rFonts w:ascii="Arial" w:eastAsia="Times New Roman" w:hAnsi="Arial" w:cs="Arial"/>
                <w:color w:val="000000"/>
                <w:sz w:val="18"/>
                <w:szCs w:val="18"/>
                <w:lang w:eastAsia="tr-TR"/>
              </w:rPr>
              <w:t xml:space="preserve"> Maddelerin Fiyatlarına İlişkin Belgeler</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3.Yerli Malı Belgesi</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4.Kayıt ve Sicil Sureti</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5.İmza Tatbik Onayı</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6.Fatura Onayları</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7.Bültenler</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8.Eksper Raporları</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9.Analiz Raporları</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10.Canlı Hayvan FİYATI BELİRLEME</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11. Canlı hayvan tartım</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w:t>
            </w:r>
          </w:p>
          <w:p>
            <w:pPr>
              <w:spacing w:after="0" w:line="240" w:lineRule="auto"/>
              <w:jc w:val="center"/>
              <w:rPr>
                <w:rFonts w:ascii="Arial" w:eastAsia="Times New Roman" w:hAnsi="Arial" w:cs="Arial"/>
                <w:color w:val="000000"/>
                <w:sz w:val="18"/>
                <w:szCs w:val="18"/>
                <w:lang w:eastAsia="tr-TR"/>
              </w:rPr>
            </w:pPr>
            <w:r>
              <w:rPr>
                <w:rFonts w:ascii="Arial" w:eastAsia="Times New Roman" w:hAnsi="Arial" w:cs="Arial"/>
                <w:b/>
                <w:bCs/>
                <w:color w:val="000000"/>
                <w:sz w:val="18"/>
                <w:szCs w:val="18"/>
                <w:lang w:eastAsia="tr-TR"/>
              </w:rPr>
              <w:t>10 DAKİKA</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1.Belge Bedelleri(Ücretsiz)</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xml:space="preserve">2.Borsaya </w:t>
            </w:r>
            <w:proofErr w:type="gramStart"/>
            <w:r>
              <w:rPr>
                <w:rFonts w:ascii="Arial" w:eastAsia="Times New Roman" w:hAnsi="Arial" w:cs="Arial"/>
                <w:color w:val="000000"/>
                <w:sz w:val="18"/>
                <w:szCs w:val="18"/>
                <w:lang w:eastAsia="tr-TR"/>
              </w:rPr>
              <w:t>Dahil</w:t>
            </w:r>
            <w:proofErr w:type="gramEnd"/>
            <w:r>
              <w:rPr>
                <w:rFonts w:ascii="Arial" w:eastAsia="Times New Roman" w:hAnsi="Arial" w:cs="Arial"/>
                <w:color w:val="000000"/>
                <w:sz w:val="18"/>
                <w:szCs w:val="18"/>
                <w:lang w:eastAsia="tr-TR"/>
              </w:rPr>
              <w:t xml:space="preserve"> Maddelerin Fiyatlarına  İlişkin Belgeler (Ücretsiz)</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3.Yerli Malı Belgesi(Ücretsiz)</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4.Kayıt ve Sicil Sureti (Ücretsiz)</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5.İmza Tatbik Onayı(Ücretsiz)</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6.Bültenler(Ücretsiz)</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7.Eksper Raporları (Ücretsiz)</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8.Analiz Raporları (Ücretsiz)</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9.İhracat Tescili (Ücretsiz)</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10.Canlı hayvan Fiyat belirleme( 50 TL )</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11.Canlı hayvan tartımı ( 7 TL )</w:t>
            </w:r>
            <w:bookmarkStart w:id="0" w:name="_GoBack"/>
            <w:bookmarkEnd w:id="0"/>
          </w:p>
        </w:tc>
      </w:tr>
      <w:tr>
        <w:trPr>
          <w:tblCellSpacing w:w="0" w:type="dxa"/>
          <w:jc w:val="center"/>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spacing w:after="0" w:line="240" w:lineRule="auto"/>
              <w:jc w:val="center"/>
              <w:rPr>
                <w:rFonts w:ascii="Arial" w:eastAsia="Times New Roman" w:hAnsi="Arial" w:cs="Arial"/>
                <w:color w:val="000000"/>
                <w:sz w:val="18"/>
                <w:szCs w:val="18"/>
                <w:lang w:eastAsia="tr-TR"/>
              </w:rPr>
            </w:pPr>
            <w:r>
              <w:rPr>
                <w:rFonts w:ascii="Arial" w:eastAsia="Times New Roman" w:hAnsi="Arial" w:cs="Arial"/>
                <w:b/>
                <w:bCs/>
                <w:color w:val="000000"/>
                <w:sz w:val="18"/>
                <w:szCs w:val="18"/>
                <w:lang w:eastAsia="tr-TR"/>
              </w:rPr>
              <w:t>4</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w:t>
            </w:r>
          </w:p>
          <w:p>
            <w:pPr>
              <w:spacing w:after="0" w:line="240" w:lineRule="auto"/>
              <w:jc w:val="center"/>
              <w:rPr>
                <w:rFonts w:ascii="Arial" w:eastAsia="Times New Roman" w:hAnsi="Arial" w:cs="Arial"/>
                <w:color w:val="000000"/>
                <w:sz w:val="18"/>
                <w:szCs w:val="18"/>
                <w:lang w:eastAsia="tr-TR"/>
              </w:rPr>
            </w:pPr>
            <w:r>
              <w:rPr>
                <w:rFonts w:ascii="Arial" w:eastAsia="Times New Roman" w:hAnsi="Arial" w:cs="Arial"/>
                <w:b/>
                <w:bCs/>
                <w:color w:val="000000"/>
                <w:sz w:val="18"/>
                <w:szCs w:val="18"/>
                <w:lang w:eastAsia="tr-TR"/>
              </w:rPr>
              <w:t>BORSA TESCİL</w:t>
            </w:r>
          </w:p>
          <w:p>
            <w:pPr>
              <w:spacing w:after="0" w:line="240" w:lineRule="auto"/>
              <w:jc w:val="center"/>
              <w:rPr>
                <w:rFonts w:ascii="Arial" w:eastAsia="Times New Roman" w:hAnsi="Arial" w:cs="Arial"/>
                <w:color w:val="000000"/>
                <w:sz w:val="18"/>
                <w:szCs w:val="18"/>
                <w:lang w:eastAsia="tr-TR"/>
              </w:rPr>
            </w:pPr>
            <w:r>
              <w:rPr>
                <w:rFonts w:ascii="Arial" w:eastAsia="Times New Roman" w:hAnsi="Arial" w:cs="Arial"/>
                <w:b/>
                <w:bCs/>
                <w:color w:val="000000"/>
                <w:sz w:val="18"/>
                <w:szCs w:val="18"/>
                <w:lang w:eastAsia="tr-TR"/>
              </w:rPr>
              <w:t>İŞLEMİ</w:t>
            </w:r>
          </w:p>
        </w:tc>
        <w:tc>
          <w:tcPr>
            <w:tcW w:w="4905"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-Borsaya tabi maddelerin en az miktarları üzerinde yapılan alım muamelelerinin borsalara tescili zorunludur.</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-Alım satımlarda düzenlenen belgeler (Fatura – Müstahsil)  Borsaya tescil ettirilir.</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b/>
                <w:bCs/>
                <w:color w:val="000000"/>
                <w:sz w:val="18"/>
                <w:szCs w:val="18"/>
                <w:u w:val="single"/>
                <w:lang w:eastAsia="tr-TR"/>
              </w:rPr>
              <w:t>Tescil Belgeleri</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Alım Tescil Beyannamesi</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Satım Tescil Beyannamesi</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Alım Satım Beyannamesi</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Alivre ve Vadeli Alım Satım Beyannamesi</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İhracat Beyannamesi</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İthalat Beyannamesi</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spacing w:after="0" w:line="240" w:lineRule="auto"/>
              <w:jc w:val="center"/>
              <w:rPr>
                <w:rFonts w:ascii="Arial" w:eastAsia="Times New Roman" w:hAnsi="Arial" w:cs="Arial"/>
                <w:color w:val="000000"/>
                <w:sz w:val="18"/>
                <w:szCs w:val="18"/>
                <w:lang w:eastAsia="tr-TR"/>
              </w:rPr>
            </w:pPr>
            <w:r>
              <w:rPr>
                <w:rFonts w:ascii="Arial" w:eastAsia="Times New Roman" w:hAnsi="Arial" w:cs="Arial"/>
                <w:b/>
                <w:bCs/>
                <w:color w:val="000000"/>
                <w:sz w:val="18"/>
                <w:szCs w:val="18"/>
                <w:lang w:eastAsia="tr-TR"/>
              </w:rPr>
              <w:t>10 DAKİKA</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Muamele Tescil Ücreti</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(Müstahsil ve Fatura Alım Satım  Tutarlarının Binde iki Nispetinde ve Her Faturada/Makbuzda Tavan 300 TL)</w:t>
            </w:r>
          </w:p>
          <w:p>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w:t>
            </w:r>
          </w:p>
        </w:tc>
      </w:tr>
    </w:tbl>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502</Words>
  <Characters>2866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2019-06-24T12:36:00Z</dcterms:created>
  <dcterms:modified xsi:type="dcterms:W3CDTF">2019-06-24T12:44:00Z</dcterms:modified>
</cp:coreProperties>
</file>